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84435" w14:textId="77777777" w:rsidR="008D3082" w:rsidRDefault="00547E83" w:rsidP="00547E83">
      <w:r>
        <w:t xml:space="preserve">      </w:t>
      </w:r>
    </w:p>
    <w:p w14:paraId="5B6990A3" w14:textId="2E045627" w:rsidR="008D3082" w:rsidRDefault="008D3082" w:rsidP="00547E83">
      <w:r w:rsidRPr="008D3082">
        <w:rPr>
          <w:rFonts w:hint="eastAsia"/>
        </w:rPr>
        <w:t>服务说明</w:t>
      </w:r>
      <w:r w:rsidRPr="008D3082">
        <w:t>:</w:t>
      </w:r>
      <w:r w:rsidR="00547E83">
        <w:t xml:space="preserve">       </w:t>
      </w:r>
    </w:p>
    <w:p w14:paraId="43971774" w14:textId="4BA13E6A" w:rsidR="006B3743" w:rsidRDefault="00547E83" w:rsidP="00547E83">
      <w:r>
        <w:t xml:space="preserve">   1. 室内3D高尔夫具体内容：60分钟专属3D模拟器体验(线上实现练习场、下场打球、游戏、远程PK、联网参赛等模式均可选择)，限公开打位使用(包房不适用)。</w:t>
      </w:r>
    </w:p>
    <w:p w14:paraId="79A770F5" w14:textId="7223AE77" w:rsidR="008D3082" w:rsidRDefault="008D3082" w:rsidP="0083772B">
      <w:pPr>
        <w:ind w:firstLineChars="200" w:firstLine="420"/>
      </w:pPr>
      <w:r>
        <w:t>2.3D室内高尔夫服务预约及取消时限：提前24小时预约，预约成功后如需要取消或改约请提前2小时取消/改约。如未在规定时效内取消，订单视为预订成功，如需取消/更改订单请致电服务商客服专线4006-788-733（客服在线时间24小时）。取消订单将由服务商客服操作处理，系统不退还权益。</w:t>
      </w:r>
    </w:p>
    <w:p w14:paraId="62A5D34C" w14:textId="77777777" w:rsidR="008D3082" w:rsidRDefault="008D3082" w:rsidP="008D3082"/>
    <w:p w14:paraId="35221E20" w14:textId="0D781A68" w:rsidR="008D3082" w:rsidRDefault="008D3082" w:rsidP="008D3082">
      <w:pPr>
        <w:rPr>
          <w:rFonts w:hint="eastAsia"/>
        </w:rPr>
      </w:pPr>
      <w:r w:rsidRPr="008D3082">
        <w:rPr>
          <w:rFonts w:hint="eastAsia"/>
        </w:rPr>
        <w:t>使用说明</w:t>
      </w:r>
      <w:r w:rsidRPr="008D3082">
        <w:t>:</w:t>
      </w:r>
    </w:p>
    <w:p w14:paraId="34EA3CC1" w14:textId="1F8E1019" w:rsidR="008D3082" w:rsidRDefault="008D3082" w:rsidP="00251DF0">
      <w:pPr>
        <w:pStyle w:val="a7"/>
        <w:numPr>
          <w:ilvl w:val="0"/>
          <w:numId w:val="1"/>
        </w:numPr>
        <w:ind w:firstLineChars="0"/>
      </w:pPr>
      <w:r>
        <w:t>热门球场高峰期存在等位情况，预约时所勾选时间段不代表实际入场时间，预约结果以服务商在2个工作小时（工作时间10:00-18:00）内的回复为准。预约的打位号，不代表到场实际使用的打位，请根据场馆的安排进行使用。</w:t>
      </w:r>
    </w:p>
    <w:p w14:paraId="6D42323C" w14:textId="67B54586" w:rsidR="00251DF0" w:rsidRDefault="00251DF0" w:rsidP="00251DF0">
      <w:pPr>
        <w:pStyle w:val="a7"/>
        <w:numPr>
          <w:ilvl w:val="0"/>
          <w:numId w:val="1"/>
        </w:numPr>
        <w:ind w:firstLineChars="0"/>
      </w:pPr>
      <w:r w:rsidRPr="00251DF0">
        <w:rPr>
          <w:rFonts w:hint="eastAsia"/>
        </w:rPr>
        <w:t>请在预约时间前到达使用，如超过预约开始时间未到达且未提前征得球场同意，则仍从预约开始时间进行计时，不延后统计。</w:t>
      </w:r>
    </w:p>
    <w:p w14:paraId="05698B85" w14:textId="6ADDC514" w:rsidR="00251DF0" w:rsidRDefault="00251DF0" w:rsidP="00251DF0">
      <w:pPr>
        <w:pStyle w:val="a7"/>
        <w:numPr>
          <w:ilvl w:val="0"/>
          <w:numId w:val="1"/>
        </w:numPr>
        <w:ind w:firstLineChars="0"/>
      </w:pPr>
      <w:r w:rsidRPr="00251DF0">
        <w:t>3D室内高尔夫服务，部分球馆免费提供球具，如需租赁需客户自行付费。室内3D高尔夫服务，如产生其他个人消费(如:饮品、超时费、果岭费、包房费、球具等)需客户自费。</w:t>
      </w:r>
    </w:p>
    <w:p w14:paraId="73DC169D" w14:textId="1AF78495" w:rsidR="00251DF0" w:rsidRDefault="00251DF0" w:rsidP="00251DF0">
      <w:pPr>
        <w:pStyle w:val="a7"/>
        <w:numPr>
          <w:ilvl w:val="0"/>
          <w:numId w:val="1"/>
        </w:numPr>
        <w:ind w:firstLineChars="0"/>
      </w:pPr>
      <w:r w:rsidRPr="00251DF0">
        <w:rPr>
          <w:rFonts w:hint="eastAsia"/>
        </w:rPr>
        <w:t>上述权益不与球馆其他活动叠加享受，不可兑现、不设找赎。</w:t>
      </w:r>
    </w:p>
    <w:p w14:paraId="773CC5A8" w14:textId="689566F8" w:rsidR="00251DF0" w:rsidRPr="008D3082" w:rsidRDefault="00251DF0" w:rsidP="00251DF0">
      <w:pPr>
        <w:pStyle w:val="a7"/>
        <w:numPr>
          <w:ilvl w:val="0"/>
          <w:numId w:val="1"/>
        </w:numPr>
        <w:ind w:firstLineChars="0"/>
        <w:rPr>
          <w:rFonts w:hint="eastAsia"/>
        </w:rPr>
      </w:pPr>
      <w:r w:rsidRPr="00251DF0">
        <w:rPr>
          <w:rFonts w:hint="eastAsia"/>
        </w:rPr>
        <w:t>室内</w:t>
      </w:r>
      <w:r w:rsidRPr="00251DF0">
        <w:t>3D高尔夫仅限本人使用；3D室内高尔夫可带一人，但需持卡人本人在场，随行人员如共用一个打位，则不额外产生费用。</w:t>
      </w:r>
    </w:p>
    <w:sectPr w:rsidR="00251DF0" w:rsidRPr="008D3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203BA" w14:textId="77777777" w:rsidR="00B57A93" w:rsidRDefault="00B57A93" w:rsidP="00FA7804">
      <w:r>
        <w:separator/>
      </w:r>
    </w:p>
  </w:endnote>
  <w:endnote w:type="continuationSeparator" w:id="0">
    <w:p w14:paraId="645974D6" w14:textId="77777777" w:rsidR="00B57A93" w:rsidRDefault="00B57A93" w:rsidP="00FA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C3C56" w14:textId="77777777" w:rsidR="00FA7804" w:rsidRDefault="00FA78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C0A5" w14:textId="77777777" w:rsidR="00FA7804" w:rsidRDefault="00FA780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72911" w14:textId="77777777" w:rsidR="00FA7804" w:rsidRDefault="00FA78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84E07" w14:textId="77777777" w:rsidR="00B57A93" w:rsidRDefault="00B57A93" w:rsidP="00FA7804">
      <w:r>
        <w:separator/>
      </w:r>
    </w:p>
  </w:footnote>
  <w:footnote w:type="continuationSeparator" w:id="0">
    <w:p w14:paraId="60706F6A" w14:textId="77777777" w:rsidR="00B57A93" w:rsidRDefault="00B57A93" w:rsidP="00FA7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8A6A1" w14:textId="77777777" w:rsidR="00FA7804" w:rsidRDefault="00FA780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12BA9" w14:textId="77777777" w:rsidR="00FA7804" w:rsidRDefault="00FA780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A8064" w14:textId="77777777" w:rsidR="00FA7804" w:rsidRDefault="00FA78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1B530D"/>
    <w:multiLevelType w:val="hybridMultilevel"/>
    <w:tmpl w:val="462C8C3A"/>
    <w:lvl w:ilvl="0" w:tplc="7C2046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3655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43"/>
    <w:rsid w:val="00251DF0"/>
    <w:rsid w:val="00547E83"/>
    <w:rsid w:val="00667934"/>
    <w:rsid w:val="006B3743"/>
    <w:rsid w:val="008149EF"/>
    <w:rsid w:val="0083772B"/>
    <w:rsid w:val="008D3082"/>
    <w:rsid w:val="00B57A93"/>
    <w:rsid w:val="00B81EF7"/>
    <w:rsid w:val="00F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70829"/>
  <w15:chartTrackingRefBased/>
  <w15:docId w15:val="{083C5553-7D17-4CA3-901C-F75B2FE6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8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78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7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7804"/>
    <w:rPr>
      <w:sz w:val="18"/>
      <w:szCs w:val="18"/>
    </w:rPr>
  </w:style>
  <w:style w:type="paragraph" w:styleId="a7">
    <w:name w:val="List Paragraph"/>
    <w:basedOn w:val="a"/>
    <w:uiPriority w:val="34"/>
    <w:qFormat/>
    <w:rsid w:val="00251D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0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0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0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 l</dc:creator>
  <cp:keywords/>
  <dc:description/>
  <cp:lastModifiedBy>lq l</cp:lastModifiedBy>
  <cp:revision>8</cp:revision>
  <dcterms:created xsi:type="dcterms:W3CDTF">2024-04-14T01:55:00Z</dcterms:created>
  <dcterms:modified xsi:type="dcterms:W3CDTF">2024-04-23T06:30:00Z</dcterms:modified>
</cp:coreProperties>
</file>